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E2" w:rsidRDefault="00D56AE2">
      <w:pPr>
        <w:jc w:val="center"/>
        <w:rPr>
          <w:rFonts w:ascii="Algerian" w:hAnsi="Algerian"/>
          <w:b/>
          <w:sz w:val="72"/>
          <w:szCs w:val="72"/>
        </w:rPr>
      </w:pPr>
    </w:p>
    <w:p w:rsidR="00D56AE2" w:rsidRDefault="000447FB">
      <w:pPr>
        <w:jc w:val="center"/>
        <w:rPr>
          <w:rFonts w:ascii="Algerian" w:hAnsi="Algerian"/>
          <w:b/>
          <w:sz w:val="72"/>
          <w:szCs w:val="72"/>
        </w:rPr>
      </w:pPr>
      <w:r>
        <w:rPr>
          <w:rFonts w:ascii="Algerian" w:hAnsi="Algerian"/>
          <w:b/>
          <w:sz w:val="72"/>
          <w:szCs w:val="72"/>
        </w:rPr>
        <w:t>ST. PATRICK’S PRIMARY SCHOOL, HILLTOWN</w:t>
      </w:r>
    </w:p>
    <w:p w:rsidR="00D56AE2" w:rsidRDefault="000447FB">
      <w:pPr>
        <w:jc w:val="center"/>
        <w:rPr>
          <w:sz w:val="56"/>
          <w:szCs w:val="56"/>
        </w:rPr>
      </w:pPr>
      <w:r>
        <w:rPr>
          <w:noProof/>
          <w:lang w:eastAsia="en-GB"/>
        </w:rPr>
        <w:drawing>
          <wp:anchor distT="0" distB="0" distL="114300" distR="114300" simplePos="0" relativeHeight="251664384" behindDoc="1" locked="0" layoutInCell="1" allowOverlap="1">
            <wp:simplePos x="0" y="0"/>
            <wp:positionH relativeFrom="column">
              <wp:posOffset>837565</wp:posOffset>
            </wp:positionH>
            <wp:positionV relativeFrom="paragraph">
              <wp:posOffset>358775</wp:posOffset>
            </wp:positionV>
            <wp:extent cx="4090670" cy="3015615"/>
            <wp:effectExtent l="0" t="0" r="5080" b="0"/>
            <wp:wrapTight wrapText="bothSides">
              <wp:wrapPolygon edited="0">
                <wp:start x="0" y="0"/>
                <wp:lineTo x="0" y="21423"/>
                <wp:lineTo x="21526" y="21423"/>
                <wp:lineTo x="21526" y="0"/>
                <wp:lineTo x="0" y="0"/>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0670"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AE2" w:rsidRDefault="00D56AE2">
      <w:pPr>
        <w:jc w:val="center"/>
        <w:rPr>
          <w:sz w:val="56"/>
          <w:szCs w:val="56"/>
        </w:rPr>
      </w:pPr>
    </w:p>
    <w:p w:rsidR="00D56AE2" w:rsidRDefault="00D56AE2">
      <w:pPr>
        <w:jc w:val="center"/>
        <w:rPr>
          <w:sz w:val="56"/>
          <w:szCs w:val="56"/>
        </w:rPr>
      </w:pPr>
    </w:p>
    <w:p w:rsidR="00D56AE2" w:rsidRDefault="00D56AE2">
      <w:pPr>
        <w:jc w:val="center"/>
        <w:rPr>
          <w:sz w:val="56"/>
          <w:szCs w:val="56"/>
        </w:rPr>
      </w:pPr>
    </w:p>
    <w:p w:rsidR="00D56AE2" w:rsidRDefault="00D56AE2">
      <w:pPr>
        <w:jc w:val="center"/>
        <w:rPr>
          <w:sz w:val="56"/>
          <w:szCs w:val="56"/>
        </w:rPr>
      </w:pPr>
    </w:p>
    <w:p w:rsidR="00D56AE2" w:rsidRDefault="00D56AE2">
      <w:pPr>
        <w:jc w:val="center"/>
        <w:rPr>
          <w:sz w:val="56"/>
          <w:szCs w:val="56"/>
        </w:rPr>
      </w:pPr>
    </w:p>
    <w:p w:rsidR="00D56AE2" w:rsidRDefault="00D56AE2">
      <w:pPr>
        <w:jc w:val="center"/>
        <w:rPr>
          <w:sz w:val="56"/>
          <w:szCs w:val="56"/>
        </w:rPr>
      </w:pPr>
    </w:p>
    <w:p w:rsidR="00D56AE2" w:rsidRDefault="00D56AE2">
      <w:pPr>
        <w:jc w:val="center"/>
        <w:rPr>
          <w:sz w:val="56"/>
          <w:szCs w:val="56"/>
        </w:rPr>
      </w:pPr>
    </w:p>
    <w:p w:rsidR="00D56AE2" w:rsidRDefault="00D56AE2">
      <w:pPr>
        <w:jc w:val="center"/>
        <w:rPr>
          <w:sz w:val="56"/>
          <w:szCs w:val="56"/>
        </w:rPr>
      </w:pPr>
    </w:p>
    <w:p w:rsidR="00D56AE2" w:rsidRDefault="000447FB">
      <w:pPr>
        <w:jc w:val="center"/>
        <w:rPr>
          <w:rFonts w:ascii="Algerian" w:hAnsi="Algerian"/>
          <w:b/>
          <w:sz w:val="72"/>
          <w:szCs w:val="72"/>
        </w:rPr>
      </w:pPr>
      <w:r>
        <w:rPr>
          <w:rFonts w:ascii="Algerian" w:hAnsi="Algerian"/>
          <w:b/>
          <w:sz w:val="72"/>
          <w:szCs w:val="72"/>
        </w:rPr>
        <w:t xml:space="preserve">Code of practice for parents regarding </w:t>
      </w:r>
    </w:p>
    <w:p w:rsidR="00D56AE2" w:rsidRDefault="000447FB">
      <w:pPr>
        <w:jc w:val="center"/>
        <w:rPr>
          <w:rFonts w:ascii="Algerian" w:hAnsi="Algerian"/>
          <w:b/>
          <w:sz w:val="72"/>
          <w:szCs w:val="72"/>
        </w:rPr>
      </w:pPr>
      <w:proofErr w:type="gramStart"/>
      <w:r>
        <w:rPr>
          <w:rFonts w:ascii="Algerian" w:hAnsi="Algerian"/>
          <w:b/>
          <w:sz w:val="72"/>
          <w:szCs w:val="72"/>
        </w:rPr>
        <w:t>e-safety</w:t>
      </w:r>
      <w:proofErr w:type="gramEnd"/>
      <w:r>
        <w:rPr>
          <w:rFonts w:ascii="Algerian" w:hAnsi="Algerian"/>
          <w:b/>
          <w:sz w:val="72"/>
          <w:szCs w:val="72"/>
        </w:rPr>
        <w:t xml:space="preserve"> rules</w:t>
      </w:r>
    </w:p>
    <w:p w:rsidR="00D56AE2" w:rsidRDefault="00D56AE2">
      <w:pPr>
        <w:jc w:val="center"/>
        <w:rPr>
          <w:rFonts w:ascii="Algerian" w:hAnsi="Algerian"/>
          <w:b/>
          <w:sz w:val="56"/>
          <w:szCs w:val="56"/>
        </w:rPr>
      </w:pPr>
    </w:p>
    <w:p w:rsidR="00D56AE2" w:rsidRDefault="00EE0CD9">
      <w:pPr>
        <w:jc w:val="center"/>
        <w:rPr>
          <w:rFonts w:ascii="Algerian" w:hAnsi="Algerian"/>
          <w:b/>
          <w:sz w:val="56"/>
          <w:szCs w:val="56"/>
        </w:rPr>
      </w:pPr>
      <w:r>
        <w:rPr>
          <w:rFonts w:ascii="Algerian" w:hAnsi="Algerian"/>
          <w:b/>
          <w:sz w:val="56"/>
          <w:szCs w:val="56"/>
        </w:rPr>
        <w:t>January 2021</w:t>
      </w:r>
    </w:p>
    <w:p w:rsidR="00D56AE2" w:rsidRDefault="00D56AE2">
      <w:pPr>
        <w:jc w:val="center"/>
        <w:rPr>
          <w:rFonts w:ascii="Algerian" w:hAnsi="Algerian"/>
          <w:sz w:val="56"/>
          <w:szCs w:val="56"/>
        </w:rPr>
      </w:pPr>
    </w:p>
    <w:p w:rsidR="00D56AE2" w:rsidRDefault="000447FB">
      <w:pPr>
        <w:jc w:val="center"/>
        <w:rPr>
          <w:rFonts w:ascii="Algerian" w:hAnsi="Algerian"/>
          <w:b/>
          <w:sz w:val="52"/>
          <w:szCs w:val="52"/>
        </w:rPr>
      </w:pPr>
      <w:r>
        <w:rPr>
          <w:rFonts w:ascii="Algerian" w:hAnsi="Algerian"/>
          <w:b/>
          <w:sz w:val="52"/>
          <w:szCs w:val="52"/>
        </w:rPr>
        <w:t>Progress through partnership</w:t>
      </w:r>
    </w:p>
    <w:p w:rsidR="00D56AE2" w:rsidRDefault="00D56AE2">
      <w:pPr>
        <w:rPr>
          <w:rFonts w:ascii="Algerian" w:hAnsi="Algerian"/>
          <w:sz w:val="56"/>
          <w:szCs w:val="56"/>
        </w:rPr>
      </w:pPr>
    </w:p>
    <w:p w:rsidR="00D56AE2" w:rsidRPr="000447FB" w:rsidRDefault="000447FB" w:rsidP="000447FB">
      <w:pPr>
        <w:pStyle w:val="heading"/>
        <w:spacing w:before="120" w:beforeAutospacing="0" w:afterAutospacing="0"/>
        <w:ind w:left="0"/>
        <w:rPr>
          <w:b/>
          <w:sz w:val="28"/>
          <w:szCs w:val="28"/>
        </w:rPr>
      </w:pPr>
      <w:r w:rsidRPr="000447FB">
        <w:rPr>
          <w:b/>
          <w:sz w:val="28"/>
          <w:szCs w:val="28"/>
        </w:rPr>
        <w:lastRenderedPageBreak/>
        <w:t>CODE of PRACTICE</w:t>
      </w:r>
    </w:p>
    <w:p w:rsidR="00D56AE2" w:rsidRPr="000447FB" w:rsidRDefault="000447FB">
      <w:pPr>
        <w:pStyle w:val="heading"/>
        <w:spacing w:before="120" w:beforeAutospacing="0" w:afterAutospacing="0"/>
        <w:ind w:left="0"/>
        <w:rPr>
          <w:b/>
          <w:sz w:val="28"/>
          <w:szCs w:val="28"/>
        </w:rPr>
      </w:pPr>
      <w:proofErr w:type="gramStart"/>
      <w:r w:rsidRPr="000447FB">
        <w:rPr>
          <w:b/>
          <w:sz w:val="28"/>
          <w:szCs w:val="28"/>
        </w:rPr>
        <w:t>for</w:t>
      </w:r>
      <w:proofErr w:type="gramEnd"/>
      <w:r w:rsidRPr="000447FB">
        <w:rPr>
          <w:b/>
          <w:sz w:val="28"/>
          <w:szCs w:val="28"/>
        </w:rPr>
        <w:t xml:space="preserve"> Parents of Primary age pupils regarding E-safety rules</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 xml:space="preserve">I will give written confirmation to the school to allow my </w:t>
      </w:r>
      <w:proofErr w:type="gramStart"/>
      <w:r w:rsidRPr="000447FB">
        <w:rPr>
          <w:sz w:val="28"/>
          <w:szCs w:val="28"/>
        </w:rPr>
        <w:t>child(</w:t>
      </w:r>
      <w:proofErr w:type="spellStart"/>
      <w:proofErr w:type="gramEnd"/>
      <w:r w:rsidRPr="000447FB">
        <w:rPr>
          <w:sz w:val="28"/>
          <w:szCs w:val="28"/>
        </w:rPr>
        <w:t>ren</w:t>
      </w:r>
      <w:proofErr w:type="spellEnd"/>
      <w:r w:rsidRPr="000447FB">
        <w:rPr>
          <w:sz w:val="28"/>
          <w:szCs w:val="28"/>
        </w:rPr>
        <w:t>) access to the Internet through a filtered service.</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keep computer/laptop/tablet devices in a communal area of the home.</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monitor online time and be aware of excessive hours spent on the Internet/gaming.</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take an interest in what the children are doing. I will discuss with the children what they are seeing and using on the Internet/gaming.</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remind them that their online reputation can last a lifetime and so they should always be responsible, polite and sensible whilst online.</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read the SMART tips, and discuss these regularly with my child.</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discuss the fact that there are websites which are unsuitable.</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discuss how children should respond to unsuitable materials or requests.</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remind children never to give out personal information on the Internet.</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make my child aware that people online may not be who they say they are.</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 xml:space="preserve">I will ensure that my </w:t>
      </w:r>
      <w:proofErr w:type="gramStart"/>
      <w:r w:rsidRPr="000447FB">
        <w:rPr>
          <w:sz w:val="28"/>
          <w:szCs w:val="28"/>
        </w:rPr>
        <w:t>child(</w:t>
      </w:r>
      <w:proofErr w:type="spellStart"/>
      <w:proofErr w:type="gramEnd"/>
      <w:r w:rsidRPr="000447FB">
        <w:rPr>
          <w:sz w:val="28"/>
          <w:szCs w:val="28"/>
        </w:rPr>
        <w:t>ren</w:t>
      </w:r>
      <w:proofErr w:type="spellEnd"/>
      <w:r w:rsidRPr="000447FB">
        <w:rPr>
          <w:sz w:val="28"/>
          <w:szCs w:val="28"/>
        </w:rPr>
        <w:t>) know/knows not to arrange to meet someone they meet online.</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talk to my child about safety when using the Internet in places other than home or school.</w:t>
      </w:r>
    </w:p>
    <w:p w:rsidR="00D56AE2" w:rsidRPr="000447FB" w:rsidRDefault="000447FB">
      <w:pPr>
        <w:pStyle w:val="heading"/>
        <w:numPr>
          <w:ilvl w:val="0"/>
          <w:numId w:val="21"/>
        </w:numPr>
        <w:spacing w:before="120" w:beforeAutospacing="0" w:afterAutospacing="0"/>
        <w:rPr>
          <w:sz w:val="28"/>
          <w:szCs w:val="28"/>
        </w:rPr>
      </w:pPr>
      <w:r w:rsidRPr="000447FB">
        <w:rPr>
          <w:sz w:val="28"/>
          <w:szCs w:val="28"/>
        </w:rPr>
        <w:t>I will be aw</w:t>
      </w:r>
      <w:r w:rsidR="00BF1E26">
        <w:rPr>
          <w:sz w:val="28"/>
          <w:szCs w:val="28"/>
        </w:rPr>
        <w:t>are that when pupils use the C2k</w:t>
      </w:r>
      <w:bookmarkStart w:id="0" w:name="_GoBack"/>
      <w:bookmarkEnd w:id="0"/>
      <w:r w:rsidRPr="000447FB">
        <w:rPr>
          <w:sz w:val="28"/>
          <w:szCs w:val="28"/>
        </w:rPr>
        <w:t xml:space="preserve"> online learning environment ‘</w:t>
      </w:r>
      <w:proofErr w:type="spellStart"/>
      <w:r w:rsidRPr="000447FB">
        <w:rPr>
          <w:sz w:val="28"/>
          <w:szCs w:val="28"/>
        </w:rPr>
        <w:t>MySchool</w:t>
      </w:r>
      <w:proofErr w:type="spellEnd"/>
      <w:r w:rsidRPr="000447FB">
        <w:rPr>
          <w:sz w:val="28"/>
          <w:szCs w:val="28"/>
        </w:rPr>
        <w:t xml:space="preserve">’ whether in school or outside school, that they will be agreeing to certain terms and conditions of appropriate usage, these terms are available to view by clicking on the ‘Acceptable Use Policy’ at the bottom left of their </w:t>
      </w:r>
      <w:proofErr w:type="spellStart"/>
      <w:r w:rsidRPr="000447FB">
        <w:rPr>
          <w:sz w:val="28"/>
          <w:szCs w:val="28"/>
        </w:rPr>
        <w:t>MySchool</w:t>
      </w:r>
      <w:proofErr w:type="spellEnd"/>
      <w:r w:rsidRPr="000447FB">
        <w:rPr>
          <w:sz w:val="28"/>
          <w:szCs w:val="28"/>
        </w:rPr>
        <w:t xml:space="preserve"> home page.</w:t>
      </w:r>
    </w:p>
    <w:p w:rsidR="000447FB" w:rsidRDefault="000447FB" w:rsidP="000447FB">
      <w:pPr>
        <w:rPr>
          <w:b/>
          <w:bCs/>
          <w:sz w:val="28"/>
          <w:szCs w:val="28"/>
          <w:u w:val="single"/>
        </w:rPr>
      </w:pPr>
    </w:p>
    <w:p w:rsidR="000447FB" w:rsidRDefault="000447FB" w:rsidP="000447FB">
      <w:pPr>
        <w:rPr>
          <w:b/>
          <w:bCs/>
          <w:sz w:val="28"/>
          <w:szCs w:val="28"/>
          <w:u w:val="single"/>
        </w:rPr>
      </w:pPr>
    </w:p>
    <w:p w:rsidR="00D56AE2" w:rsidRDefault="000447FB" w:rsidP="000447FB">
      <w:pPr>
        <w:rPr>
          <w:b/>
          <w:bCs/>
          <w:sz w:val="28"/>
          <w:szCs w:val="28"/>
          <w:u w:val="single"/>
        </w:rPr>
      </w:pPr>
      <w:r w:rsidRPr="000447FB">
        <w:rPr>
          <w:b/>
          <w:bCs/>
          <w:sz w:val="28"/>
          <w:szCs w:val="28"/>
          <w:u w:val="single"/>
        </w:rPr>
        <w:t>Useful Websites</w:t>
      </w:r>
    </w:p>
    <w:p w:rsidR="000447FB" w:rsidRPr="000447FB" w:rsidRDefault="000447FB" w:rsidP="000447FB">
      <w:pPr>
        <w:rPr>
          <w:b/>
          <w:bCs/>
          <w:sz w:val="28"/>
          <w:szCs w:val="28"/>
          <w:u w:val="single"/>
        </w:rPr>
      </w:pPr>
    </w:p>
    <w:p w:rsidR="00D56AE2" w:rsidRPr="000447FB" w:rsidRDefault="000447FB" w:rsidP="000447FB">
      <w:pPr>
        <w:ind w:left="-540"/>
        <w:rPr>
          <w:b/>
          <w:bCs/>
          <w:sz w:val="28"/>
          <w:szCs w:val="28"/>
        </w:rPr>
      </w:pPr>
      <w:r w:rsidRPr="000447FB">
        <w:rPr>
          <w:b/>
          <w:bCs/>
          <w:sz w:val="28"/>
          <w:szCs w:val="28"/>
        </w:rPr>
        <w:t>Think u know -</w:t>
      </w:r>
      <w:r w:rsidRPr="000447FB">
        <w:rPr>
          <w:b/>
          <w:bCs/>
          <w:sz w:val="28"/>
          <w:szCs w:val="28"/>
        </w:rPr>
        <w:tab/>
      </w:r>
      <w:hyperlink r:id="rId8" w:history="1">
        <w:r w:rsidRPr="000447FB">
          <w:rPr>
            <w:rStyle w:val="Hyperlink"/>
            <w:b/>
            <w:bCs/>
            <w:sz w:val="28"/>
            <w:szCs w:val="28"/>
          </w:rPr>
          <w:t>https://www.thinkuknow.co.uk/</w:t>
        </w:r>
      </w:hyperlink>
    </w:p>
    <w:p w:rsidR="00D56AE2" w:rsidRPr="000447FB" w:rsidRDefault="000447FB" w:rsidP="000447FB">
      <w:pPr>
        <w:ind w:left="-540"/>
        <w:rPr>
          <w:b/>
          <w:bCs/>
          <w:sz w:val="28"/>
          <w:szCs w:val="28"/>
          <w:lang w:val="de-DE"/>
        </w:rPr>
      </w:pPr>
      <w:r w:rsidRPr="000447FB">
        <w:rPr>
          <w:b/>
          <w:bCs/>
          <w:sz w:val="28"/>
          <w:szCs w:val="28"/>
          <w:lang w:val="de-DE"/>
        </w:rPr>
        <w:t>Kidsmart</w:t>
      </w:r>
      <w:r w:rsidRPr="000447FB">
        <w:rPr>
          <w:b/>
          <w:bCs/>
          <w:sz w:val="28"/>
          <w:szCs w:val="28"/>
          <w:lang w:val="de-DE"/>
        </w:rPr>
        <w:tab/>
        <w:t xml:space="preserve"> -</w:t>
      </w:r>
      <w:r w:rsidRPr="000447FB">
        <w:rPr>
          <w:b/>
          <w:bCs/>
          <w:sz w:val="28"/>
          <w:szCs w:val="28"/>
          <w:lang w:val="de-DE"/>
        </w:rPr>
        <w:tab/>
      </w:r>
      <w:r w:rsidR="00BF1E26">
        <w:rPr>
          <w:rStyle w:val="Hyperlink"/>
          <w:b/>
          <w:bCs/>
          <w:sz w:val="28"/>
          <w:szCs w:val="28"/>
          <w:lang w:val="de-DE"/>
        </w:rPr>
        <w:fldChar w:fldCharType="begin"/>
      </w:r>
      <w:r w:rsidR="00BF1E26">
        <w:rPr>
          <w:rStyle w:val="Hyperlink"/>
          <w:b/>
          <w:bCs/>
          <w:sz w:val="28"/>
          <w:szCs w:val="28"/>
          <w:lang w:val="de-DE"/>
        </w:rPr>
        <w:instrText xml:space="preserve"> HYPERLINK "http://www.kidsmart.org.uk/" </w:instrText>
      </w:r>
      <w:r w:rsidR="00BF1E26">
        <w:rPr>
          <w:rStyle w:val="Hyperlink"/>
          <w:b/>
          <w:bCs/>
          <w:sz w:val="28"/>
          <w:szCs w:val="28"/>
          <w:lang w:val="de-DE"/>
        </w:rPr>
        <w:fldChar w:fldCharType="separate"/>
      </w:r>
      <w:r w:rsidRPr="000447FB">
        <w:rPr>
          <w:rStyle w:val="Hyperlink"/>
          <w:b/>
          <w:bCs/>
          <w:sz w:val="28"/>
          <w:szCs w:val="28"/>
          <w:lang w:val="de-DE"/>
        </w:rPr>
        <w:t>http://www.kidsmart.org.uk/</w:t>
      </w:r>
      <w:r w:rsidR="00BF1E26">
        <w:rPr>
          <w:rStyle w:val="Hyperlink"/>
          <w:b/>
          <w:bCs/>
          <w:sz w:val="28"/>
          <w:szCs w:val="28"/>
          <w:lang w:val="de-DE"/>
        </w:rPr>
        <w:fldChar w:fldCharType="end"/>
      </w:r>
    </w:p>
    <w:p w:rsidR="000447FB" w:rsidRDefault="000447FB" w:rsidP="000447FB">
      <w:pPr>
        <w:ind w:left="-540"/>
        <w:rPr>
          <w:b/>
          <w:bCs/>
          <w:sz w:val="28"/>
          <w:szCs w:val="28"/>
          <w:lang w:val="de-DE"/>
        </w:rPr>
      </w:pPr>
      <w:r>
        <w:rPr>
          <w:b/>
          <w:bCs/>
          <w:sz w:val="28"/>
          <w:szCs w:val="28"/>
          <w:lang w:val="de-DE"/>
        </w:rPr>
        <w:t>Webwise</w:t>
      </w:r>
      <w:r>
        <w:rPr>
          <w:b/>
          <w:bCs/>
          <w:sz w:val="28"/>
          <w:szCs w:val="28"/>
          <w:lang w:val="de-DE"/>
        </w:rPr>
        <w:tab/>
        <w:t>-</w:t>
      </w:r>
      <w:r>
        <w:rPr>
          <w:b/>
          <w:bCs/>
          <w:sz w:val="28"/>
          <w:szCs w:val="28"/>
          <w:lang w:val="de-DE"/>
        </w:rPr>
        <w:tab/>
      </w:r>
      <w:r w:rsidR="00BF1E26">
        <w:rPr>
          <w:rStyle w:val="Hyperlink"/>
          <w:b/>
          <w:bCs/>
          <w:sz w:val="28"/>
          <w:szCs w:val="28"/>
          <w:lang w:val="de-DE"/>
        </w:rPr>
        <w:fldChar w:fldCharType="begin"/>
      </w:r>
      <w:r w:rsidR="00BF1E26">
        <w:rPr>
          <w:rStyle w:val="Hyperlink"/>
          <w:b/>
          <w:bCs/>
          <w:sz w:val="28"/>
          <w:szCs w:val="28"/>
          <w:lang w:val="de-DE"/>
        </w:rPr>
        <w:instrText xml:space="preserve"> HYPERLINK "http://www.webwise.ie/sphe/" </w:instrText>
      </w:r>
      <w:r w:rsidR="00BF1E26">
        <w:rPr>
          <w:rStyle w:val="Hyperlink"/>
          <w:b/>
          <w:bCs/>
          <w:sz w:val="28"/>
          <w:szCs w:val="28"/>
          <w:lang w:val="de-DE"/>
        </w:rPr>
        <w:fldChar w:fldCharType="separate"/>
      </w:r>
      <w:r w:rsidRPr="000447FB">
        <w:rPr>
          <w:rStyle w:val="Hyperlink"/>
          <w:b/>
          <w:bCs/>
          <w:sz w:val="28"/>
          <w:szCs w:val="28"/>
          <w:lang w:val="de-DE"/>
        </w:rPr>
        <w:t>http://www.webwise.ie/sphe/</w:t>
      </w:r>
      <w:r w:rsidR="00BF1E26">
        <w:rPr>
          <w:rStyle w:val="Hyperlink"/>
          <w:b/>
          <w:bCs/>
          <w:sz w:val="28"/>
          <w:szCs w:val="28"/>
          <w:lang w:val="de-DE"/>
        </w:rPr>
        <w:fldChar w:fldCharType="end"/>
      </w:r>
    </w:p>
    <w:p w:rsidR="00D56AE2" w:rsidRPr="000447FB" w:rsidRDefault="000447FB" w:rsidP="000447FB">
      <w:pPr>
        <w:ind w:left="-540"/>
        <w:rPr>
          <w:b/>
          <w:bCs/>
          <w:sz w:val="28"/>
          <w:szCs w:val="28"/>
          <w:lang w:val="de-DE"/>
        </w:rPr>
      </w:pPr>
      <w:proofErr w:type="spellStart"/>
      <w:r>
        <w:rPr>
          <w:b/>
          <w:bCs/>
          <w:sz w:val="28"/>
          <w:szCs w:val="28"/>
        </w:rPr>
        <w:t>Ceop</w:t>
      </w:r>
      <w:proofErr w:type="spellEnd"/>
      <w:r>
        <w:rPr>
          <w:b/>
          <w:bCs/>
          <w:sz w:val="28"/>
          <w:szCs w:val="28"/>
        </w:rPr>
        <w:t xml:space="preserve"> -</w:t>
      </w:r>
      <w:r>
        <w:rPr>
          <w:b/>
          <w:bCs/>
          <w:sz w:val="28"/>
          <w:szCs w:val="28"/>
        </w:rPr>
        <w:tab/>
      </w:r>
      <w:r>
        <w:rPr>
          <w:b/>
          <w:bCs/>
          <w:sz w:val="28"/>
          <w:szCs w:val="28"/>
        </w:rPr>
        <w:tab/>
      </w:r>
      <w:hyperlink r:id="rId9" w:history="1">
        <w:r w:rsidRPr="000447FB">
          <w:rPr>
            <w:rStyle w:val="Hyperlink"/>
            <w:b/>
            <w:bCs/>
            <w:sz w:val="28"/>
            <w:szCs w:val="28"/>
          </w:rPr>
          <w:t>https://www.ceop.police.uk/safety-centre/</w:t>
        </w:r>
      </w:hyperlink>
    </w:p>
    <w:p w:rsidR="00D56AE2" w:rsidRPr="000447FB" w:rsidRDefault="000447FB" w:rsidP="000447FB">
      <w:pPr>
        <w:ind w:left="-539"/>
        <w:rPr>
          <w:b/>
          <w:bCs/>
          <w:sz w:val="28"/>
          <w:szCs w:val="28"/>
        </w:rPr>
      </w:pPr>
      <w:proofErr w:type="spellStart"/>
      <w:r w:rsidRPr="000447FB">
        <w:rPr>
          <w:b/>
          <w:bCs/>
          <w:sz w:val="28"/>
          <w:szCs w:val="28"/>
        </w:rPr>
        <w:t>Childline</w:t>
      </w:r>
      <w:proofErr w:type="spellEnd"/>
      <w:r w:rsidRPr="000447FB">
        <w:rPr>
          <w:b/>
          <w:bCs/>
          <w:sz w:val="28"/>
          <w:szCs w:val="28"/>
        </w:rPr>
        <w:tab/>
        <w:t xml:space="preserve"> -</w:t>
      </w:r>
      <w:r w:rsidRPr="000447FB">
        <w:rPr>
          <w:b/>
          <w:bCs/>
          <w:sz w:val="28"/>
          <w:szCs w:val="28"/>
        </w:rPr>
        <w:tab/>
      </w:r>
      <w:hyperlink r:id="rId10" w:history="1">
        <w:r w:rsidRPr="000447FB">
          <w:rPr>
            <w:rStyle w:val="Hyperlink"/>
            <w:b/>
            <w:bCs/>
            <w:sz w:val="28"/>
            <w:szCs w:val="28"/>
          </w:rPr>
          <w:t>https://www.childline.org.uk/pages/Home.aspx</w:t>
        </w:r>
      </w:hyperlink>
    </w:p>
    <w:p w:rsidR="00D56AE2" w:rsidRPr="000447FB" w:rsidRDefault="000447FB" w:rsidP="000447FB">
      <w:pPr>
        <w:ind w:left="-540"/>
        <w:rPr>
          <w:b/>
          <w:bCs/>
          <w:sz w:val="28"/>
          <w:szCs w:val="28"/>
        </w:rPr>
      </w:pPr>
      <w:proofErr w:type="spellStart"/>
      <w:r>
        <w:rPr>
          <w:b/>
          <w:bCs/>
          <w:sz w:val="28"/>
          <w:szCs w:val="28"/>
        </w:rPr>
        <w:t>Childnet</w:t>
      </w:r>
      <w:proofErr w:type="spellEnd"/>
      <w:r>
        <w:rPr>
          <w:b/>
          <w:bCs/>
          <w:sz w:val="28"/>
          <w:szCs w:val="28"/>
        </w:rPr>
        <w:tab/>
        <w:t>-</w:t>
      </w:r>
      <w:r>
        <w:rPr>
          <w:b/>
          <w:bCs/>
          <w:sz w:val="28"/>
          <w:szCs w:val="28"/>
        </w:rPr>
        <w:tab/>
      </w:r>
      <w:hyperlink r:id="rId11" w:history="1">
        <w:r w:rsidRPr="000447FB">
          <w:rPr>
            <w:rStyle w:val="Hyperlink"/>
            <w:b/>
            <w:bCs/>
            <w:sz w:val="28"/>
            <w:szCs w:val="28"/>
          </w:rPr>
          <w:t>http://www.childnet.com/young-people/primary</w:t>
        </w:r>
      </w:hyperlink>
    </w:p>
    <w:sectPr w:rsidR="00D56AE2" w:rsidRPr="000447FB">
      <w:footerReference w:type="default" r:id="rId12"/>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E2" w:rsidRDefault="000447FB">
      <w:r>
        <w:separator/>
      </w:r>
    </w:p>
  </w:endnote>
  <w:endnote w:type="continuationSeparator" w:id="0">
    <w:p w:rsidR="00D56AE2" w:rsidRDefault="0004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kker">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E2" w:rsidRDefault="000447FB">
    <w:pPr>
      <w:pStyle w:val="Footer"/>
      <w:jc w:val="center"/>
    </w:pPr>
    <w:r>
      <w:fldChar w:fldCharType="begin"/>
    </w:r>
    <w:r>
      <w:instrText xml:space="preserve"> PAGE   \* MERGEFORMAT </w:instrText>
    </w:r>
    <w:r>
      <w:fldChar w:fldCharType="separate"/>
    </w:r>
    <w:r w:rsidR="00BF1E26">
      <w:rPr>
        <w:noProof/>
      </w:rPr>
      <w:t>2</w:t>
    </w:r>
    <w:r>
      <w:rPr>
        <w:noProof/>
      </w:rPr>
      <w:fldChar w:fldCharType="end"/>
    </w:r>
  </w:p>
  <w:p w:rsidR="00D56AE2" w:rsidRDefault="00D56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E2" w:rsidRDefault="000447FB">
      <w:r>
        <w:separator/>
      </w:r>
    </w:p>
  </w:footnote>
  <w:footnote w:type="continuationSeparator" w:id="0">
    <w:p w:rsidR="00D56AE2" w:rsidRDefault="00044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B3"/>
      </v:shape>
    </w:pict>
  </w:numPicBullet>
  <w:abstractNum w:abstractNumId="0" w15:restartNumberingAfterBreak="0">
    <w:nsid w:val="05F23763"/>
    <w:multiLevelType w:val="hybridMultilevel"/>
    <w:tmpl w:val="1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D9300A1"/>
    <w:multiLevelType w:val="hybridMultilevel"/>
    <w:tmpl w:val="7AA0B1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205C4"/>
    <w:multiLevelType w:val="hybridMultilevel"/>
    <w:tmpl w:val="D1CC10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2C5B5D9E"/>
    <w:multiLevelType w:val="hybridMultilevel"/>
    <w:tmpl w:val="7AEAC60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AB45DA7"/>
    <w:multiLevelType w:val="hybridMultilevel"/>
    <w:tmpl w:val="87C2A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2451D59"/>
    <w:multiLevelType w:val="hybridMultilevel"/>
    <w:tmpl w:val="2BDC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6046E"/>
    <w:multiLevelType w:val="hybridMultilevel"/>
    <w:tmpl w:val="612E8C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3" w15:restartNumberingAfterBreak="0">
    <w:nsid w:val="643B7FF2"/>
    <w:multiLevelType w:val="hybridMultilevel"/>
    <w:tmpl w:val="5B9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01AA5"/>
    <w:multiLevelType w:val="hybridMultilevel"/>
    <w:tmpl w:val="E47ACE94"/>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70D728B4"/>
    <w:multiLevelType w:val="hybridMultilevel"/>
    <w:tmpl w:val="902668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86A54CA"/>
    <w:multiLevelType w:val="hybridMultilevel"/>
    <w:tmpl w:val="15641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050C5"/>
    <w:multiLevelType w:val="hybridMultilevel"/>
    <w:tmpl w:val="D962159A"/>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19"/>
  </w:num>
  <w:num w:numId="2">
    <w:abstractNumId w:val="20"/>
  </w:num>
  <w:num w:numId="3">
    <w:abstractNumId w:val="12"/>
  </w:num>
  <w:num w:numId="4">
    <w:abstractNumId w:val="4"/>
  </w:num>
  <w:num w:numId="5">
    <w:abstractNumId w:val="7"/>
  </w:num>
  <w:num w:numId="6">
    <w:abstractNumId w:val="1"/>
  </w:num>
  <w:num w:numId="7">
    <w:abstractNumId w:val="11"/>
  </w:num>
  <w:num w:numId="8">
    <w:abstractNumId w:val="5"/>
  </w:num>
  <w:num w:numId="9">
    <w:abstractNumId w:val="2"/>
  </w:num>
  <w:num w:numId="10">
    <w:abstractNumId w:val="6"/>
  </w:num>
  <w:num w:numId="11">
    <w:abstractNumId w:val="15"/>
  </w:num>
  <w:num w:numId="12">
    <w:abstractNumId w:val="17"/>
  </w:num>
  <w:num w:numId="13">
    <w:abstractNumId w:val="10"/>
  </w:num>
  <w:num w:numId="14">
    <w:abstractNumId w:val="3"/>
  </w:num>
  <w:num w:numId="15">
    <w:abstractNumId w:val="14"/>
  </w:num>
  <w:num w:numId="16">
    <w:abstractNumId w:val="16"/>
  </w:num>
  <w:num w:numId="17">
    <w:abstractNumId w:val="0"/>
  </w:num>
  <w:num w:numId="18">
    <w:abstractNumId w:val="13"/>
  </w:num>
  <w:num w:numId="19">
    <w:abstractNumId w:val="8"/>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E2"/>
    <w:rsid w:val="000447FB"/>
    <w:rsid w:val="00BF1E26"/>
    <w:rsid w:val="00D56AE2"/>
    <w:rsid w:val="00EE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2F3DFB-F2D5-4C89-B000-D6DA7B44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Trekker" w:hAnsi="Trekker"/>
      <w:b/>
      <w:sz w:val="28"/>
      <w:szCs w:val="20"/>
      <w:lang w:eastAsia="en-GB"/>
    </w:rPr>
  </w:style>
  <w:style w:type="paragraph" w:styleId="Heading3">
    <w:name w:val="heading 3"/>
    <w:basedOn w:val="Normal"/>
    <w:next w:val="Normal"/>
    <w:link w:val="Heading3Char"/>
    <w:qFormat/>
    <w:pPr>
      <w:keepNext/>
      <w:jc w:val="center"/>
      <w:outlineLvl w:val="2"/>
    </w:pPr>
    <w:rPr>
      <w:rFonts w:ascii="Trekker" w:hAnsi="Trekker"/>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rekker" w:eastAsia="Times New Roman" w:hAnsi="Trekker" w:cs="Times New Roman"/>
      <w:b/>
      <w:sz w:val="28"/>
      <w:szCs w:val="20"/>
      <w:lang w:eastAsia="en-GB"/>
    </w:rPr>
  </w:style>
  <w:style w:type="character" w:customStyle="1" w:styleId="Heading3Char">
    <w:name w:val="Heading 3 Char"/>
    <w:basedOn w:val="DefaultParagraphFont"/>
    <w:link w:val="Heading3"/>
    <w:rPr>
      <w:rFonts w:ascii="Trekker" w:eastAsia="Times New Roman" w:hAnsi="Trekker" w:cs="Times New Roman"/>
      <w:b/>
      <w:sz w:val="40"/>
      <w:szCs w:val="20"/>
      <w:lang w:eastAsia="en-GB"/>
    </w:rPr>
  </w:style>
  <w:style w:type="character" w:styleId="Strong">
    <w:name w:val="Strong"/>
    <w:qFormat/>
    <w:rPr>
      <w:b/>
      <w:bCs/>
    </w:rPr>
  </w:style>
  <w:style w:type="paragraph" w:customStyle="1" w:styleId="heading">
    <w:name w:val="heading"/>
    <w:basedOn w:val="Normal"/>
    <w:pPr>
      <w:spacing w:before="100" w:beforeAutospacing="1" w:after="100" w:afterAutospacing="1"/>
      <w:ind w:left="168"/>
      <w:jc w:val="both"/>
    </w:pPr>
  </w:style>
  <w:style w:type="paragraph" w:customStyle="1" w:styleId="paragraphitalic">
    <w:name w:val="paragraphitalic"/>
    <w:basedOn w:val="Normal"/>
    <w:pPr>
      <w:spacing w:before="100" w:beforeAutospacing="1" w:after="100" w:afterAutospacing="1"/>
      <w:ind w:left="168"/>
      <w:jc w:val="both"/>
    </w:pPr>
  </w:style>
  <w:style w:type="paragraph" w:customStyle="1" w:styleId="alcpsubhead">
    <w:name w:val="alcpsubhead"/>
    <w:basedOn w:val="Normal"/>
    <w:pPr>
      <w:spacing w:before="100" w:beforeAutospacing="1" w:after="100" w:afterAutospacing="1"/>
      <w:ind w:left="168"/>
      <w:jc w:val="both"/>
    </w:pPr>
  </w:style>
  <w:style w:type="paragraph" w:customStyle="1" w:styleId="alcpbodytext">
    <w:name w:val="alcpbodytext"/>
    <w:basedOn w:val="Normal"/>
    <w:pPr>
      <w:spacing w:before="100" w:beforeAutospacing="1" w:after="100" w:afterAutospacing="1"/>
      <w:ind w:left="168"/>
      <w:jc w:val="both"/>
    </w:pPr>
  </w:style>
  <w:style w:type="paragraph" w:styleId="BodyText2">
    <w:name w:val="Body Text 2"/>
    <w:basedOn w:val="Normal"/>
    <w:link w:val="BodyText2Char"/>
    <w:pPr>
      <w:jc w:val="both"/>
    </w:pPr>
    <w:rPr>
      <w:rFonts w:ascii="Arial" w:hAnsi="Arial"/>
      <w:szCs w:val="20"/>
      <w:lang w:eastAsia="en-GB"/>
    </w:rPr>
  </w:style>
  <w:style w:type="character" w:customStyle="1" w:styleId="BodyText2Char">
    <w:name w:val="Body Text 2 Char"/>
    <w:basedOn w:val="DefaultParagraphFont"/>
    <w:link w:val="BodyText2"/>
    <w:rPr>
      <w:rFonts w:ascii="Arial" w:eastAsia="Times New Roman" w:hAnsi="Arial" w:cs="Times New Roman"/>
      <w:sz w:val="24"/>
      <w:szCs w:val="20"/>
      <w:lang w:eastAsia="en-GB"/>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net.com/young-people/primary" TargetMode="External"/><Relationship Id="rId5" Type="http://schemas.openxmlformats.org/officeDocument/2006/relationships/footnotes" Target="footnotes.xml"/><Relationship Id="rId10" Type="http://schemas.openxmlformats.org/officeDocument/2006/relationships/hyperlink" Target="https://www.childline.org.uk/pages/Home.aspx" TargetMode="External"/><Relationship Id="rId4" Type="http://schemas.openxmlformats.org/officeDocument/2006/relationships/webSettings" Target="webSettings.xml"/><Relationship Id="rId9" Type="http://schemas.openxmlformats.org/officeDocument/2006/relationships/hyperlink" Target="https://www.ceop.police.uk/safety-centr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3</cp:revision>
  <cp:lastPrinted>2017-01-04T11:02:00Z</cp:lastPrinted>
  <dcterms:created xsi:type="dcterms:W3CDTF">2021-01-14T14:22:00Z</dcterms:created>
  <dcterms:modified xsi:type="dcterms:W3CDTF">2021-01-14T14:23:00Z</dcterms:modified>
</cp:coreProperties>
</file>